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D9F84" w14:textId="4FB001DD" w:rsidR="009D1DC4" w:rsidRDefault="00066427">
      <w:pPr>
        <w:pStyle w:val="Title"/>
        <w:spacing w:line="211" w:lineRule="auto"/>
      </w:pPr>
      <w:r>
        <w:rPr>
          <w:noProof/>
        </w:rPr>
        <w:drawing>
          <wp:anchor distT="0" distB="0" distL="0" distR="0" simplePos="0" relativeHeight="487557632" behindDoc="1" locked="0" layoutInCell="1" allowOverlap="1" wp14:anchorId="12BD9FA4" wp14:editId="12BD9FA5">
            <wp:simplePos x="0" y="0"/>
            <wp:positionH relativeFrom="page">
              <wp:posOffset>0</wp:posOffset>
            </wp:positionH>
            <wp:positionV relativeFrom="page">
              <wp:posOffset>-24</wp:posOffset>
            </wp:positionV>
            <wp:extent cx="10692003" cy="1512001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003" cy="151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CB6ADF" w:rsidRPr="00CB6ADF">
        <w:rPr>
          <w:color w:val="0D3AEF"/>
          <w:spacing w:val="-42"/>
          <w:w w:val="90"/>
        </w:rPr>
        <w:t>Împuternicirea</w:t>
      </w:r>
      <w:proofErr w:type="spellEnd"/>
      <w:r w:rsidR="00CB6ADF" w:rsidRPr="00CB6ADF">
        <w:rPr>
          <w:color w:val="0D3AEF"/>
          <w:spacing w:val="-42"/>
          <w:w w:val="90"/>
        </w:rPr>
        <w:t xml:space="preserve"> </w:t>
      </w:r>
      <w:proofErr w:type="spellStart"/>
      <w:r w:rsidR="00CB6ADF" w:rsidRPr="00CB6ADF">
        <w:rPr>
          <w:color w:val="0D3AEF"/>
          <w:spacing w:val="-42"/>
          <w:w w:val="90"/>
        </w:rPr>
        <w:t>afacerilor</w:t>
      </w:r>
      <w:proofErr w:type="spellEnd"/>
    </w:p>
    <w:p w14:paraId="12BD9F85" w14:textId="75FA437F" w:rsidR="009D1DC4" w:rsidRDefault="00CB6ADF">
      <w:pPr>
        <w:spacing w:before="1348"/>
        <w:ind w:left="35" w:right="35"/>
        <w:jc w:val="center"/>
        <w:rPr>
          <w:b/>
          <w:sz w:val="80"/>
        </w:rPr>
      </w:pPr>
      <w:proofErr w:type="spellStart"/>
      <w:r w:rsidRPr="00CB6ADF">
        <w:rPr>
          <w:b/>
          <w:color w:val="FFFFFF"/>
          <w:w w:val="85"/>
          <w:sz w:val="80"/>
        </w:rPr>
        <w:t>Energizați</w:t>
      </w:r>
      <w:proofErr w:type="spellEnd"/>
      <w:r w:rsidRPr="00CB6ADF">
        <w:rPr>
          <w:b/>
          <w:color w:val="FFFFFF"/>
          <w:w w:val="85"/>
          <w:sz w:val="80"/>
        </w:rPr>
        <w:t xml:space="preserve"> </w:t>
      </w:r>
      <w:proofErr w:type="spellStart"/>
      <w:r w:rsidRPr="00CB6ADF">
        <w:rPr>
          <w:b/>
          <w:color w:val="FFFFFF"/>
          <w:w w:val="85"/>
          <w:sz w:val="80"/>
        </w:rPr>
        <w:t>afacerile</w:t>
      </w:r>
      <w:proofErr w:type="spellEnd"/>
      <w:r w:rsidRPr="00CB6ADF">
        <w:rPr>
          <w:b/>
          <w:color w:val="FFFFFF"/>
          <w:w w:val="85"/>
          <w:sz w:val="80"/>
        </w:rPr>
        <w:t>!</w:t>
      </w:r>
      <w:r w:rsidR="00066427">
        <w:rPr>
          <w:b/>
          <w:color w:val="FFFFFF"/>
          <w:spacing w:val="-2"/>
          <w:w w:val="85"/>
          <w:sz w:val="80"/>
        </w:rPr>
        <w:t>!</w:t>
      </w:r>
    </w:p>
    <w:p w14:paraId="12BD9F86" w14:textId="77777777" w:rsidR="009D1DC4" w:rsidRDefault="009D1DC4">
      <w:pPr>
        <w:pStyle w:val="BodyText"/>
        <w:spacing w:before="409"/>
        <w:rPr>
          <w:sz w:val="50"/>
        </w:rPr>
      </w:pPr>
    </w:p>
    <w:p w14:paraId="1AE545D3" w14:textId="77777777" w:rsidR="00CB6ADF" w:rsidRPr="00CB6ADF" w:rsidRDefault="00CB6ADF" w:rsidP="00CB6ADF">
      <w:pPr>
        <w:spacing w:before="79"/>
        <w:ind w:left="35" w:right="35"/>
        <w:jc w:val="center"/>
        <w:rPr>
          <w:rFonts w:ascii="EC Square Sans Pro" w:hAnsi="EC Square Sans Pro"/>
          <w:b/>
          <w:i/>
          <w:color w:val="0D3AEF"/>
          <w:w w:val="85"/>
          <w:sz w:val="50"/>
        </w:rPr>
      </w:pPr>
      <w:proofErr w:type="spellStart"/>
      <w:r w:rsidRPr="00CB6ADF">
        <w:rPr>
          <w:rFonts w:ascii="EC Square Sans Pro" w:hAnsi="EC Square Sans Pro"/>
          <w:b/>
          <w:i/>
          <w:color w:val="0D3AEF"/>
          <w:w w:val="85"/>
          <w:sz w:val="50"/>
        </w:rPr>
        <w:t>Îmbrățișează</w:t>
      </w:r>
      <w:proofErr w:type="spellEnd"/>
      <w:r w:rsidRPr="00CB6ADF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CB6ADF">
        <w:rPr>
          <w:rFonts w:ascii="EC Square Sans Pro" w:hAnsi="EC Square Sans Pro"/>
          <w:b/>
          <w:i/>
          <w:color w:val="0D3AEF"/>
          <w:w w:val="85"/>
          <w:sz w:val="50"/>
        </w:rPr>
        <w:t>puterea</w:t>
      </w:r>
      <w:proofErr w:type="spellEnd"/>
      <w:r w:rsidRPr="00CB6ADF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CB6ADF">
        <w:rPr>
          <w:rFonts w:ascii="EC Square Sans Pro" w:hAnsi="EC Square Sans Pro"/>
          <w:b/>
          <w:i/>
          <w:color w:val="0D3AEF"/>
          <w:w w:val="85"/>
          <w:sz w:val="50"/>
        </w:rPr>
        <w:t>transformării</w:t>
      </w:r>
      <w:proofErr w:type="spellEnd"/>
      <w:r w:rsidRPr="00CB6ADF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CB6ADF">
        <w:rPr>
          <w:rFonts w:ascii="EC Square Sans Pro" w:hAnsi="EC Square Sans Pro"/>
          <w:b/>
          <w:i/>
          <w:color w:val="0D3AEF"/>
          <w:w w:val="85"/>
          <w:sz w:val="50"/>
        </w:rPr>
        <w:t>digitale</w:t>
      </w:r>
      <w:proofErr w:type="spellEnd"/>
      <w:r w:rsidRPr="00CB6ADF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CB6ADF">
        <w:rPr>
          <w:rFonts w:ascii="EC Square Sans Pro" w:hAnsi="EC Square Sans Pro"/>
          <w:b/>
          <w:i/>
          <w:color w:val="0D3AEF"/>
          <w:w w:val="85"/>
          <w:sz w:val="50"/>
        </w:rPr>
        <w:t>și</w:t>
      </w:r>
      <w:proofErr w:type="spellEnd"/>
      <w:r w:rsidRPr="00CB6ADF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CB6ADF">
        <w:rPr>
          <w:rFonts w:ascii="EC Square Sans Pro" w:hAnsi="EC Square Sans Pro"/>
          <w:b/>
          <w:i/>
          <w:color w:val="0D3AEF"/>
          <w:w w:val="85"/>
          <w:sz w:val="50"/>
        </w:rPr>
        <w:t>modelează</w:t>
      </w:r>
      <w:proofErr w:type="spellEnd"/>
      <w:r w:rsidRPr="00CB6ADF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CB6ADF">
        <w:rPr>
          <w:rFonts w:ascii="EC Square Sans Pro" w:hAnsi="EC Square Sans Pro"/>
          <w:b/>
          <w:i/>
          <w:color w:val="0D3AEF"/>
          <w:w w:val="85"/>
          <w:sz w:val="50"/>
        </w:rPr>
        <w:t>viitorul</w:t>
      </w:r>
      <w:proofErr w:type="spellEnd"/>
      <w:r w:rsidRPr="00CB6ADF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CB6ADF">
        <w:rPr>
          <w:rFonts w:ascii="EC Square Sans Pro" w:hAnsi="EC Square Sans Pro"/>
          <w:b/>
          <w:i/>
          <w:color w:val="0D3AEF"/>
          <w:w w:val="85"/>
          <w:sz w:val="50"/>
        </w:rPr>
        <w:t>energiei</w:t>
      </w:r>
      <w:proofErr w:type="spellEnd"/>
      <w:r w:rsidRPr="00CB6ADF">
        <w:rPr>
          <w:rFonts w:ascii="EC Square Sans Pro" w:hAnsi="EC Square Sans Pro"/>
          <w:b/>
          <w:i/>
          <w:color w:val="0D3AEF"/>
          <w:w w:val="85"/>
          <w:sz w:val="50"/>
        </w:rPr>
        <w:t>!</w:t>
      </w:r>
    </w:p>
    <w:p w14:paraId="12BD9F88" w14:textId="131942C5" w:rsidR="009D1DC4" w:rsidRPr="00CB6ADF" w:rsidRDefault="00CB6ADF" w:rsidP="00CB6ADF">
      <w:pPr>
        <w:spacing w:before="79"/>
        <w:ind w:left="35" w:right="35"/>
        <w:jc w:val="center"/>
        <w:rPr>
          <w:rFonts w:ascii="EC Square Sans Pro" w:hAnsi="EC Square Sans Pro"/>
          <w:b/>
          <w:i/>
          <w:sz w:val="50"/>
        </w:rPr>
      </w:pPr>
      <w:proofErr w:type="spellStart"/>
      <w:r w:rsidRPr="00CB6ADF">
        <w:rPr>
          <w:rFonts w:ascii="EC Square Sans Pro" w:hAnsi="EC Square Sans Pro"/>
          <w:b/>
          <w:i/>
          <w:color w:val="0D3AEF"/>
          <w:w w:val="85"/>
          <w:sz w:val="50"/>
        </w:rPr>
        <w:t>Împuternicește</w:t>
      </w:r>
      <w:proofErr w:type="spellEnd"/>
      <w:r w:rsidRPr="00CB6ADF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CB6ADF">
        <w:rPr>
          <w:rFonts w:ascii="EC Square Sans Pro" w:hAnsi="EC Square Sans Pro"/>
          <w:b/>
          <w:i/>
          <w:color w:val="0D3AEF"/>
          <w:w w:val="85"/>
          <w:sz w:val="50"/>
        </w:rPr>
        <w:t>afacerile</w:t>
      </w:r>
      <w:proofErr w:type="spellEnd"/>
      <w:r w:rsidRPr="00CB6ADF">
        <w:rPr>
          <w:rFonts w:ascii="EC Square Sans Pro" w:hAnsi="EC Square Sans Pro"/>
          <w:b/>
          <w:i/>
          <w:color w:val="0D3AEF"/>
          <w:w w:val="85"/>
          <w:sz w:val="50"/>
        </w:rPr>
        <w:t xml:space="preserve">. </w:t>
      </w:r>
      <w:proofErr w:type="spellStart"/>
      <w:r w:rsidRPr="00CB6ADF">
        <w:rPr>
          <w:rFonts w:ascii="EC Square Sans Pro" w:hAnsi="EC Square Sans Pro"/>
          <w:b/>
          <w:i/>
          <w:color w:val="0D3AEF"/>
          <w:w w:val="85"/>
          <w:sz w:val="50"/>
        </w:rPr>
        <w:t>Stimulează</w:t>
      </w:r>
      <w:proofErr w:type="spellEnd"/>
      <w:r w:rsidRPr="00CB6ADF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CB6ADF">
        <w:rPr>
          <w:rFonts w:ascii="EC Square Sans Pro" w:hAnsi="EC Square Sans Pro"/>
          <w:b/>
          <w:i/>
          <w:color w:val="0D3AEF"/>
          <w:w w:val="85"/>
          <w:sz w:val="50"/>
        </w:rPr>
        <w:t>inovația</w:t>
      </w:r>
      <w:proofErr w:type="spellEnd"/>
      <w:r w:rsidRPr="00CB6ADF">
        <w:rPr>
          <w:rFonts w:ascii="EC Square Sans Pro" w:hAnsi="EC Square Sans Pro"/>
          <w:b/>
          <w:i/>
          <w:color w:val="0D3AEF"/>
          <w:w w:val="85"/>
          <w:sz w:val="50"/>
        </w:rPr>
        <w:t xml:space="preserve">. </w:t>
      </w:r>
      <w:proofErr w:type="spellStart"/>
      <w:r w:rsidRPr="00CB6ADF">
        <w:rPr>
          <w:rFonts w:ascii="EC Square Sans Pro" w:hAnsi="EC Square Sans Pro"/>
          <w:b/>
          <w:i/>
          <w:color w:val="0D3AEF"/>
          <w:w w:val="85"/>
          <w:sz w:val="50"/>
        </w:rPr>
        <w:t>Construiește</w:t>
      </w:r>
      <w:proofErr w:type="spellEnd"/>
      <w:r w:rsidRPr="00CB6ADF">
        <w:rPr>
          <w:rFonts w:ascii="EC Square Sans Pro" w:hAnsi="EC Square Sans Pro"/>
          <w:b/>
          <w:i/>
          <w:color w:val="0D3AEF"/>
          <w:w w:val="85"/>
          <w:sz w:val="50"/>
        </w:rPr>
        <w:t xml:space="preserve"> un </w:t>
      </w:r>
      <w:proofErr w:type="spellStart"/>
      <w:r w:rsidRPr="00CB6ADF">
        <w:rPr>
          <w:rFonts w:ascii="EC Square Sans Pro" w:hAnsi="EC Square Sans Pro"/>
          <w:b/>
          <w:i/>
          <w:color w:val="0D3AEF"/>
          <w:w w:val="85"/>
          <w:sz w:val="50"/>
        </w:rPr>
        <w:t>viitor</w:t>
      </w:r>
      <w:proofErr w:type="spellEnd"/>
      <w:r w:rsidRPr="00CB6ADF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CB6ADF">
        <w:rPr>
          <w:rFonts w:ascii="EC Square Sans Pro" w:hAnsi="EC Square Sans Pro"/>
          <w:b/>
          <w:i/>
          <w:color w:val="0D3AEF"/>
          <w:w w:val="85"/>
          <w:sz w:val="50"/>
        </w:rPr>
        <w:t>sustenabil</w:t>
      </w:r>
      <w:proofErr w:type="spellEnd"/>
      <w:r w:rsidR="00066427" w:rsidRPr="00CB6ADF">
        <w:rPr>
          <w:rFonts w:ascii="EC Square Sans Pro" w:hAnsi="EC Square Sans Pro"/>
          <w:b/>
          <w:i/>
          <w:color w:val="0D3AEF"/>
          <w:spacing w:val="-2"/>
          <w:w w:val="85"/>
          <w:sz w:val="50"/>
        </w:rPr>
        <w:t>.</w:t>
      </w:r>
    </w:p>
    <w:p w14:paraId="12BD9F89" w14:textId="77777777" w:rsidR="009D1DC4" w:rsidRDefault="009D1DC4">
      <w:pPr>
        <w:pStyle w:val="BodyText"/>
        <w:rPr>
          <w:rFonts w:ascii="Trebuchet MS"/>
          <w:i/>
          <w:sz w:val="36"/>
        </w:rPr>
      </w:pPr>
    </w:p>
    <w:p w14:paraId="12BD9F8A" w14:textId="77777777" w:rsidR="009D1DC4" w:rsidRDefault="009D1DC4">
      <w:pPr>
        <w:pStyle w:val="BodyText"/>
        <w:rPr>
          <w:rFonts w:ascii="Trebuchet MS"/>
          <w:i/>
          <w:sz w:val="36"/>
        </w:rPr>
      </w:pPr>
    </w:p>
    <w:p w14:paraId="12BD9F8B" w14:textId="77777777" w:rsidR="009D1DC4" w:rsidRDefault="009D1DC4">
      <w:pPr>
        <w:pStyle w:val="BodyText"/>
        <w:rPr>
          <w:rFonts w:ascii="Trebuchet MS"/>
          <w:i/>
          <w:sz w:val="36"/>
        </w:rPr>
      </w:pPr>
    </w:p>
    <w:p w14:paraId="12BD9F8C" w14:textId="77777777" w:rsidR="009D1DC4" w:rsidRDefault="009D1DC4">
      <w:pPr>
        <w:pStyle w:val="BodyText"/>
        <w:rPr>
          <w:rFonts w:ascii="Trebuchet MS"/>
          <w:i/>
          <w:sz w:val="36"/>
        </w:rPr>
      </w:pPr>
    </w:p>
    <w:p w14:paraId="12BD9F8D" w14:textId="77777777" w:rsidR="009D1DC4" w:rsidRDefault="009D1DC4">
      <w:pPr>
        <w:pStyle w:val="BodyText"/>
        <w:rPr>
          <w:rFonts w:ascii="Trebuchet MS"/>
          <w:i/>
          <w:sz w:val="36"/>
        </w:rPr>
      </w:pPr>
    </w:p>
    <w:p w14:paraId="12BD9F8E" w14:textId="77777777" w:rsidR="009D1DC4" w:rsidRDefault="009D1DC4">
      <w:pPr>
        <w:pStyle w:val="BodyText"/>
        <w:rPr>
          <w:rFonts w:ascii="Trebuchet MS"/>
          <w:i/>
          <w:sz w:val="36"/>
        </w:rPr>
      </w:pPr>
    </w:p>
    <w:p w14:paraId="12BD9F8F" w14:textId="77777777" w:rsidR="009D1DC4" w:rsidRDefault="009D1DC4">
      <w:pPr>
        <w:pStyle w:val="BodyText"/>
        <w:rPr>
          <w:rFonts w:ascii="Trebuchet MS"/>
          <w:i/>
          <w:sz w:val="36"/>
        </w:rPr>
      </w:pPr>
    </w:p>
    <w:p w14:paraId="12BD9F90" w14:textId="77777777" w:rsidR="009D1DC4" w:rsidRDefault="009D1DC4">
      <w:pPr>
        <w:pStyle w:val="BodyText"/>
        <w:rPr>
          <w:rFonts w:ascii="Trebuchet MS"/>
          <w:i/>
          <w:sz w:val="36"/>
        </w:rPr>
      </w:pPr>
    </w:p>
    <w:p w14:paraId="12BD9F91" w14:textId="77777777" w:rsidR="009D1DC4" w:rsidRDefault="009D1DC4">
      <w:pPr>
        <w:pStyle w:val="BodyText"/>
        <w:rPr>
          <w:rFonts w:ascii="Trebuchet MS"/>
          <w:i/>
          <w:sz w:val="36"/>
        </w:rPr>
      </w:pPr>
    </w:p>
    <w:p w14:paraId="12BD9F92" w14:textId="77777777" w:rsidR="009D1DC4" w:rsidRDefault="009D1DC4">
      <w:pPr>
        <w:pStyle w:val="BodyText"/>
        <w:rPr>
          <w:rFonts w:ascii="Trebuchet MS"/>
          <w:i/>
          <w:sz w:val="36"/>
        </w:rPr>
      </w:pPr>
    </w:p>
    <w:p w14:paraId="12BD9F93" w14:textId="77777777" w:rsidR="009D1DC4" w:rsidRDefault="009D1DC4">
      <w:pPr>
        <w:pStyle w:val="BodyText"/>
        <w:rPr>
          <w:rFonts w:ascii="Trebuchet MS"/>
          <w:i/>
          <w:sz w:val="36"/>
        </w:rPr>
      </w:pPr>
    </w:p>
    <w:p w14:paraId="12BD9F94" w14:textId="77777777" w:rsidR="009D1DC4" w:rsidRDefault="009D1DC4">
      <w:pPr>
        <w:pStyle w:val="BodyText"/>
        <w:rPr>
          <w:rFonts w:ascii="Trebuchet MS"/>
          <w:i/>
          <w:sz w:val="36"/>
        </w:rPr>
      </w:pPr>
    </w:p>
    <w:p w14:paraId="12BD9F95" w14:textId="77777777" w:rsidR="009D1DC4" w:rsidRDefault="009D1DC4">
      <w:pPr>
        <w:pStyle w:val="BodyText"/>
        <w:rPr>
          <w:rFonts w:ascii="Trebuchet MS"/>
          <w:i/>
          <w:sz w:val="36"/>
        </w:rPr>
      </w:pPr>
    </w:p>
    <w:p w14:paraId="12BD9F96" w14:textId="77777777" w:rsidR="009D1DC4" w:rsidRDefault="009D1DC4">
      <w:pPr>
        <w:pStyle w:val="BodyText"/>
        <w:rPr>
          <w:rFonts w:ascii="Trebuchet MS"/>
          <w:i/>
          <w:sz w:val="36"/>
        </w:rPr>
      </w:pPr>
    </w:p>
    <w:p w14:paraId="12BD9F97" w14:textId="77777777" w:rsidR="009D1DC4" w:rsidRDefault="009D1DC4">
      <w:pPr>
        <w:pStyle w:val="BodyText"/>
        <w:rPr>
          <w:rFonts w:ascii="Trebuchet MS"/>
          <w:i/>
          <w:sz w:val="36"/>
        </w:rPr>
      </w:pPr>
    </w:p>
    <w:p w14:paraId="12BD9F98" w14:textId="77777777" w:rsidR="009D1DC4" w:rsidRDefault="009D1DC4">
      <w:pPr>
        <w:pStyle w:val="BodyText"/>
        <w:rPr>
          <w:rFonts w:ascii="Trebuchet MS"/>
          <w:i/>
          <w:sz w:val="36"/>
        </w:rPr>
      </w:pPr>
    </w:p>
    <w:p w14:paraId="12BD9F99" w14:textId="77777777" w:rsidR="009D1DC4" w:rsidRDefault="009D1DC4">
      <w:pPr>
        <w:pStyle w:val="BodyText"/>
        <w:rPr>
          <w:rFonts w:ascii="Trebuchet MS"/>
          <w:i/>
          <w:sz w:val="36"/>
        </w:rPr>
      </w:pPr>
    </w:p>
    <w:p w14:paraId="12BD9F9A" w14:textId="77777777" w:rsidR="009D1DC4" w:rsidRDefault="009D1DC4">
      <w:pPr>
        <w:pStyle w:val="BodyText"/>
        <w:rPr>
          <w:rFonts w:ascii="Trebuchet MS"/>
          <w:i/>
          <w:sz w:val="36"/>
        </w:rPr>
      </w:pPr>
    </w:p>
    <w:p w14:paraId="12BD9F9B" w14:textId="77777777" w:rsidR="009D1DC4" w:rsidRDefault="009D1DC4">
      <w:pPr>
        <w:pStyle w:val="BodyText"/>
        <w:rPr>
          <w:rFonts w:ascii="Trebuchet MS"/>
          <w:i/>
          <w:sz w:val="36"/>
        </w:rPr>
      </w:pPr>
    </w:p>
    <w:p w14:paraId="12BD9F9C" w14:textId="77777777" w:rsidR="009D1DC4" w:rsidRDefault="009D1DC4">
      <w:pPr>
        <w:pStyle w:val="BodyText"/>
        <w:rPr>
          <w:rFonts w:ascii="Trebuchet MS"/>
          <w:i/>
          <w:sz w:val="36"/>
        </w:rPr>
      </w:pPr>
    </w:p>
    <w:p w14:paraId="12BD9F9D" w14:textId="77777777" w:rsidR="009D1DC4" w:rsidRDefault="009D1DC4">
      <w:pPr>
        <w:pStyle w:val="BodyText"/>
        <w:rPr>
          <w:rFonts w:ascii="Trebuchet MS"/>
          <w:i/>
          <w:sz w:val="36"/>
        </w:rPr>
      </w:pPr>
    </w:p>
    <w:p w14:paraId="12BD9F9E" w14:textId="77777777" w:rsidR="009D1DC4" w:rsidRDefault="009D1DC4">
      <w:pPr>
        <w:pStyle w:val="BodyText"/>
        <w:rPr>
          <w:rFonts w:ascii="Trebuchet MS"/>
          <w:i/>
          <w:sz w:val="36"/>
        </w:rPr>
      </w:pPr>
    </w:p>
    <w:p w14:paraId="12BD9F9F" w14:textId="77777777" w:rsidR="009D1DC4" w:rsidRDefault="009D1DC4">
      <w:pPr>
        <w:pStyle w:val="BodyText"/>
        <w:rPr>
          <w:rFonts w:ascii="Trebuchet MS"/>
          <w:i/>
          <w:sz w:val="36"/>
        </w:rPr>
      </w:pPr>
    </w:p>
    <w:p w14:paraId="12BD9FA0" w14:textId="77777777" w:rsidR="009D1DC4" w:rsidRDefault="009D1DC4">
      <w:pPr>
        <w:pStyle w:val="BodyText"/>
        <w:spacing w:before="257"/>
        <w:rPr>
          <w:rFonts w:ascii="Trebuchet MS"/>
          <w:i/>
          <w:sz w:val="36"/>
        </w:rPr>
      </w:pPr>
    </w:p>
    <w:p w14:paraId="12BD9FA1" w14:textId="17DD2AD9" w:rsidR="009D1DC4" w:rsidRDefault="00CB6ADF">
      <w:pPr>
        <w:ind w:left="35" w:right="35"/>
        <w:jc w:val="center"/>
        <w:rPr>
          <w:rFonts w:ascii="Trebuchet MS"/>
          <w:sz w:val="36"/>
        </w:rPr>
      </w:pPr>
      <w:proofErr w:type="spellStart"/>
      <w:r w:rsidRPr="00CB6ADF">
        <w:rPr>
          <w:rFonts w:ascii="Trebuchet MS"/>
          <w:color w:val="202020"/>
          <w:w w:val="90"/>
          <w:sz w:val="36"/>
        </w:rPr>
        <w:t>Transformare</w:t>
      </w:r>
      <w:proofErr w:type="spellEnd"/>
      <w:r w:rsidRPr="00CB6ADF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CB6ADF">
        <w:rPr>
          <w:rFonts w:ascii="Trebuchet MS"/>
          <w:color w:val="202020"/>
          <w:w w:val="90"/>
          <w:sz w:val="36"/>
        </w:rPr>
        <w:t>digital</w:t>
      </w:r>
      <w:r w:rsidRPr="00CB6ADF">
        <w:rPr>
          <w:rFonts w:ascii="Trebuchet MS"/>
          <w:color w:val="202020"/>
          <w:w w:val="90"/>
          <w:sz w:val="36"/>
        </w:rPr>
        <w:t>ă</w:t>
      </w:r>
      <w:proofErr w:type="spellEnd"/>
      <w:r w:rsidRPr="00CB6ADF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CB6ADF">
        <w:rPr>
          <w:rFonts w:ascii="Trebuchet MS"/>
          <w:color w:val="202020"/>
          <w:w w:val="90"/>
          <w:sz w:val="36"/>
        </w:rPr>
        <w:t>pentru</w:t>
      </w:r>
      <w:proofErr w:type="spellEnd"/>
      <w:r w:rsidRPr="00CB6ADF">
        <w:rPr>
          <w:rFonts w:ascii="Trebuchet MS"/>
          <w:color w:val="202020"/>
          <w:w w:val="90"/>
          <w:sz w:val="36"/>
        </w:rPr>
        <w:t xml:space="preserve"> un </w:t>
      </w:r>
      <w:proofErr w:type="spellStart"/>
      <w:r w:rsidRPr="00CB6ADF">
        <w:rPr>
          <w:rFonts w:ascii="Trebuchet MS"/>
          <w:color w:val="202020"/>
          <w:w w:val="90"/>
          <w:sz w:val="36"/>
        </w:rPr>
        <w:t>viitor</w:t>
      </w:r>
      <w:proofErr w:type="spellEnd"/>
      <w:r w:rsidRPr="00CB6ADF">
        <w:rPr>
          <w:rFonts w:ascii="Trebuchet MS"/>
          <w:color w:val="202020"/>
          <w:w w:val="90"/>
          <w:sz w:val="36"/>
        </w:rPr>
        <w:t xml:space="preserve"> energetic </w:t>
      </w:r>
      <w:proofErr w:type="spellStart"/>
      <w:r w:rsidRPr="00CB6ADF">
        <w:rPr>
          <w:rFonts w:ascii="Trebuchet MS"/>
          <w:color w:val="202020"/>
          <w:w w:val="90"/>
          <w:sz w:val="36"/>
        </w:rPr>
        <w:t>sustenabil</w:t>
      </w:r>
      <w:proofErr w:type="spellEnd"/>
      <w:r w:rsidR="00066427">
        <w:rPr>
          <w:rFonts w:ascii="Trebuchet MS"/>
          <w:color w:val="202020"/>
          <w:spacing w:val="-2"/>
          <w:w w:val="90"/>
          <w:sz w:val="36"/>
        </w:rPr>
        <w:t>.</w:t>
      </w:r>
    </w:p>
    <w:p w14:paraId="12BD9FA3" w14:textId="70453E4B" w:rsidR="009D1DC4" w:rsidRDefault="004C72A4" w:rsidP="004C72A4">
      <w:pPr>
        <w:pStyle w:val="BodyText"/>
        <w:spacing w:before="285" w:line="237" w:lineRule="auto"/>
        <w:ind w:left="473" w:right="459"/>
        <w:jc w:val="center"/>
      </w:pPr>
      <w:proofErr w:type="spellStart"/>
      <w:r w:rsidRPr="004C72A4">
        <w:rPr>
          <w:color w:val="0D3AEF"/>
          <w:w w:val="85"/>
        </w:rPr>
        <w:t>Geamăn</w:t>
      </w:r>
      <w:proofErr w:type="spellEnd"/>
      <w:r w:rsidRPr="004C72A4">
        <w:rPr>
          <w:color w:val="0D3AEF"/>
          <w:w w:val="85"/>
        </w:rPr>
        <w:t xml:space="preserve"> digital | </w:t>
      </w:r>
      <w:proofErr w:type="spellStart"/>
      <w:r w:rsidRPr="004C72A4">
        <w:rPr>
          <w:color w:val="0D3AEF"/>
          <w:w w:val="85"/>
        </w:rPr>
        <w:t>Internetul</w:t>
      </w:r>
      <w:proofErr w:type="spellEnd"/>
      <w:r w:rsidRPr="004C72A4">
        <w:rPr>
          <w:color w:val="0D3AEF"/>
          <w:w w:val="85"/>
        </w:rPr>
        <w:t xml:space="preserve"> industrial al </w:t>
      </w:r>
      <w:proofErr w:type="spellStart"/>
      <w:r w:rsidRPr="004C72A4">
        <w:rPr>
          <w:color w:val="0D3AEF"/>
          <w:w w:val="85"/>
        </w:rPr>
        <w:t>obiectelor</w:t>
      </w:r>
      <w:proofErr w:type="spellEnd"/>
      <w:r w:rsidRPr="004C72A4">
        <w:rPr>
          <w:color w:val="0D3AEF"/>
          <w:w w:val="85"/>
        </w:rPr>
        <w:t xml:space="preserve"> (</w:t>
      </w:r>
      <w:proofErr w:type="spellStart"/>
      <w:r w:rsidRPr="004C72A4">
        <w:rPr>
          <w:color w:val="0D3AEF"/>
          <w:w w:val="85"/>
        </w:rPr>
        <w:t>IIoT</w:t>
      </w:r>
      <w:proofErr w:type="spellEnd"/>
      <w:r w:rsidRPr="004C72A4">
        <w:rPr>
          <w:color w:val="0D3AEF"/>
          <w:w w:val="85"/>
        </w:rPr>
        <w:t xml:space="preserve">) | </w:t>
      </w:r>
      <w:proofErr w:type="spellStart"/>
      <w:r w:rsidRPr="004C72A4">
        <w:rPr>
          <w:color w:val="0D3AEF"/>
          <w:w w:val="85"/>
        </w:rPr>
        <w:t>Inteligență</w:t>
      </w:r>
      <w:proofErr w:type="spellEnd"/>
      <w:r w:rsidRPr="004C72A4">
        <w:rPr>
          <w:color w:val="0D3AEF"/>
          <w:w w:val="85"/>
        </w:rPr>
        <w:t xml:space="preserve"> </w:t>
      </w:r>
      <w:proofErr w:type="spellStart"/>
      <w:r w:rsidRPr="004C72A4">
        <w:rPr>
          <w:color w:val="0D3AEF"/>
          <w:w w:val="85"/>
        </w:rPr>
        <w:t>artificială</w:t>
      </w:r>
      <w:proofErr w:type="spellEnd"/>
      <w:r w:rsidRPr="004C72A4">
        <w:rPr>
          <w:color w:val="0D3AEF"/>
          <w:w w:val="85"/>
        </w:rPr>
        <w:t xml:space="preserve"> (IA) </w:t>
      </w:r>
      <w:proofErr w:type="spellStart"/>
      <w:r w:rsidRPr="004C72A4">
        <w:rPr>
          <w:color w:val="0D3AEF"/>
          <w:w w:val="85"/>
        </w:rPr>
        <w:t>și</w:t>
      </w:r>
      <w:proofErr w:type="spellEnd"/>
      <w:r w:rsidRPr="004C72A4">
        <w:rPr>
          <w:color w:val="0D3AEF"/>
          <w:w w:val="85"/>
        </w:rPr>
        <w:t xml:space="preserve"> </w:t>
      </w:r>
      <w:proofErr w:type="spellStart"/>
      <w:r w:rsidRPr="004C72A4">
        <w:rPr>
          <w:color w:val="0D3AEF"/>
          <w:w w:val="85"/>
        </w:rPr>
        <w:t>învățare</w:t>
      </w:r>
      <w:proofErr w:type="spellEnd"/>
      <w:r w:rsidRPr="004C72A4">
        <w:rPr>
          <w:color w:val="0D3AEF"/>
          <w:w w:val="85"/>
        </w:rPr>
        <w:t xml:space="preserve"> </w:t>
      </w:r>
      <w:proofErr w:type="spellStart"/>
      <w:r w:rsidRPr="004C72A4">
        <w:rPr>
          <w:color w:val="0D3AEF"/>
          <w:w w:val="85"/>
        </w:rPr>
        <w:t>automată</w:t>
      </w:r>
      <w:proofErr w:type="spellEnd"/>
      <w:r w:rsidRPr="004C72A4">
        <w:rPr>
          <w:color w:val="0D3AEF"/>
          <w:w w:val="85"/>
        </w:rPr>
        <w:t xml:space="preserve"> </w:t>
      </w:r>
      <w:proofErr w:type="spellStart"/>
      <w:r w:rsidRPr="004C72A4">
        <w:rPr>
          <w:color w:val="0D3AEF"/>
          <w:w w:val="85"/>
        </w:rPr>
        <w:t>în</w:t>
      </w:r>
      <w:proofErr w:type="spellEnd"/>
      <w:r w:rsidRPr="004C72A4">
        <w:rPr>
          <w:color w:val="0D3AEF"/>
          <w:w w:val="85"/>
        </w:rPr>
        <w:t xml:space="preserve"> cloud computing | Vizualizare date | Securitate </w:t>
      </w:r>
      <w:proofErr w:type="spellStart"/>
      <w:r w:rsidRPr="004C72A4">
        <w:rPr>
          <w:color w:val="0D3AEF"/>
          <w:w w:val="85"/>
        </w:rPr>
        <w:t>cibernetică</w:t>
      </w:r>
      <w:proofErr w:type="spellEnd"/>
      <w:r w:rsidRPr="004C72A4">
        <w:rPr>
          <w:color w:val="0D3AEF"/>
          <w:w w:val="85"/>
        </w:rPr>
        <w:t xml:space="preserve"> | </w:t>
      </w:r>
      <w:proofErr w:type="spellStart"/>
      <w:r w:rsidRPr="004C72A4">
        <w:rPr>
          <w:color w:val="0D3AEF"/>
          <w:w w:val="85"/>
        </w:rPr>
        <w:t>Managementul</w:t>
      </w:r>
      <w:proofErr w:type="spellEnd"/>
      <w:r w:rsidRPr="004C72A4">
        <w:rPr>
          <w:color w:val="0D3AEF"/>
          <w:w w:val="85"/>
        </w:rPr>
        <w:t xml:space="preserve"> </w:t>
      </w:r>
      <w:proofErr w:type="spellStart"/>
      <w:r w:rsidRPr="004C72A4">
        <w:rPr>
          <w:color w:val="0D3AEF"/>
          <w:w w:val="85"/>
        </w:rPr>
        <w:t>schimbării</w:t>
      </w:r>
      <w:proofErr w:type="spellEnd"/>
      <w:r w:rsidRPr="004C72A4">
        <w:rPr>
          <w:color w:val="0D3AEF"/>
          <w:w w:val="85"/>
        </w:rPr>
        <w:t xml:space="preserve"> | </w:t>
      </w:r>
      <w:proofErr w:type="spellStart"/>
      <w:r w:rsidRPr="004C72A4">
        <w:rPr>
          <w:color w:val="0D3AEF"/>
          <w:w w:val="85"/>
        </w:rPr>
        <w:t>Randamentul</w:t>
      </w:r>
      <w:proofErr w:type="spellEnd"/>
      <w:r w:rsidRPr="004C72A4">
        <w:rPr>
          <w:color w:val="0D3AEF"/>
          <w:w w:val="85"/>
        </w:rPr>
        <w:t xml:space="preserve"> </w:t>
      </w:r>
      <w:proofErr w:type="spellStart"/>
      <w:r w:rsidRPr="004C72A4">
        <w:rPr>
          <w:color w:val="0D3AEF"/>
          <w:w w:val="85"/>
        </w:rPr>
        <w:t>investiției</w:t>
      </w:r>
      <w:proofErr w:type="spellEnd"/>
      <w:r w:rsidRPr="004C72A4">
        <w:rPr>
          <w:color w:val="0D3AEF"/>
          <w:w w:val="85"/>
        </w:rPr>
        <w:t xml:space="preserve"> (ROI) | </w:t>
      </w:r>
      <w:proofErr w:type="spellStart"/>
      <w:r w:rsidRPr="004C72A4">
        <w:rPr>
          <w:color w:val="0D3AEF"/>
          <w:w w:val="85"/>
        </w:rPr>
        <w:t>Colaborare</w:t>
      </w:r>
      <w:proofErr w:type="spellEnd"/>
      <w:r w:rsidRPr="004C72A4">
        <w:rPr>
          <w:color w:val="0D3AEF"/>
          <w:w w:val="85"/>
        </w:rPr>
        <w:t xml:space="preserve"> </w:t>
      </w:r>
      <w:proofErr w:type="spellStart"/>
      <w:r w:rsidRPr="004C72A4">
        <w:rPr>
          <w:color w:val="0D3AEF"/>
          <w:w w:val="85"/>
        </w:rPr>
        <w:t>și</w:t>
      </w:r>
      <w:proofErr w:type="spellEnd"/>
      <w:r w:rsidRPr="004C72A4">
        <w:rPr>
          <w:color w:val="0D3AEF"/>
          <w:w w:val="85"/>
        </w:rPr>
        <w:t xml:space="preserve"> </w:t>
      </w:r>
      <w:proofErr w:type="spellStart"/>
      <w:r w:rsidRPr="004C72A4">
        <w:rPr>
          <w:color w:val="0D3AEF"/>
          <w:w w:val="85"/>
        </w:rPr>
        <w:t>partajare</w:t>
      </w:r>
      <w:proofErr w:type="spellEnd"/>
      <w:r w:rsidRPr="004C72A4">
        <w:rPr>
          <w:color w:val="0D3AEF"/>
          <w:w w:val="85"/>
        </w:rPr>
        <w:t xml:space="preserve"> de </w:t>
      </w:r>
      <w:proofErr w:type="spellStart"/>
      <w:r w:rsidRPr="004C72A4">
        <w:rPr>
          <w:color w:val="0D3AEF"/>
          <w:w w:val="85"/>
        </w:rPr>
        <w:t>cunoștințe</w:t>
      </w:r>
      <w:proofErr w:type="spellEnd"/>
      <w:r w:rsidRPr="004C72A4">
        <w:rPr>
          <w:color w:val="0D3AEF"/>
          <w:w w:val="85"/>
        </w:rPr>
        <w:t xml:space="preserve"> | </w:t>
      </w:r>
      <w:proofErr w:type="spellStart"/>
      <w:r w:rsidRPr="004C72A4">
        <w:rPr>
          <w:color w:val="0D3AEF"/>
          <w:w w:val="85"/>
        </w:rPr>
        <w:t>Raportare</w:t>
      </w:r>
      <w:proofErr w:type="spellEnd"/>
      <w:r w:rsidRPr="004C72A4">
        <w:rPr>
          <w:color w:val="0D3AEF"/>
          <w:w w:val="85"/>
        </w:rPr>
        <w:t xml:space="preserve"> </w:t>
      </w:r>
      <w:proofErr w:type="spellStart"/>
      <w:r w:rsidRPr="004C72A4">
        <w:rPr>
          <w:color w:val="0D3AEF"/>
          <w:w w:val="85"/>
        </w:rPr>
        <w:t>privind</w:t>
      </w:r>
      <w:proofErr w:type="spellEnd"/>
      <w:r w:rsidRPr="004C72A4">
        <w:rPr>
          <w:color w:val="0D3AEF"/>
          <w:w w:val="85"/>
        </w:rPr>
        <w:t xml:space="preserve"> </w:t>
      </w:r>
      <w:proofErr w:type="spellStart"/>
      <w:r w:rsidRPr="004C72A4">
        <w:rPr>
          <w:color w:val="0D3AEF"/>
          <w:w w:val="85"/>
        </w:rPr>
        <w:t>sustenabilitatea</w:t>
      </w:r>
      <w:proofErr w:type="spellEnd"/>
    </w:p>
    <w:sectPr w:rsidR="009D1DC4">
      <w:type w:val="continuous"/>
      <w:pgSz w:w="16840" w:h="23820"/>
      <w:pgMar w:top="22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 Square Sans Pro">
    <w:panose1 w:val="020B0506040000020004"/>
    <w:charset w:val="00"/>
    <w:family w:val="swiss"/>
    <w:pitch w:val="variable"/>
    <w:sig w:usb0="A00002BF" w:usb1="5000E0F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1DC4"/>
    <w:rsid w:val="00066427"/>
    <w:rsid w:val="004C72A4"/>
    <w:rsid w:val="00981349"/>
    <w:rsid w:val="009D1DC4"/>
    <w:rsid w:val="00CB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BD9F84"/>
  <w15:docId w15:val="{3D84CA83-E52E-4127-BF1B-B33B51621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279"/>
      <w:ind w:left="12" w:right="47"/>
      <w:jc w:val="center"/>
    </w:pPr>
    <w:rPr>
      <w:b/>
      <w:bCs/>
      <w:sz w:val="186"/>
      <w:szCs w:val="18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E11996-2282-4A4E-B935-924AA40092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F1A614-CD3D-4250-9F7F-4741E54BC88C}"/>
</file>

<file path=customXml/itemProps3.xml><?xml version="1.0" encoding="utf-8"?>
<ds:datastoreItem xmlns:ds="http://schemas.openxmlformats.org/officeDocument/2006/customXml" ds:itemID="{83CE918C-D38F-4B7D-960D-2647C04E4A86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&amp; Engagement Package Empowering Businesses - Poster - EN</dc:title>
  <cp:lastModifiedBy>Alexander Deliukov</cp:lastModifiedBy>
  <cp:revision>3</cp:revision>
  <dcterms:created xsi:type="dcterms:W3CDTF">2026-02-11T09:45:00Z</dcterms:created>
  <dcterms:modified xsi:type="dcterms:W3CDTF">2026-03-09T14:54:00Z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Adobe Illustrator 29.3 (Windows)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0x010100CFC0EDCDBA201B409A2395B9861151A1</vt:lpwstr>
  </property>
</Properties>
</file>